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-284"/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15388"/>
      </w:tblGrid>
      <w:tr w:rsidR="009F79E2" w:rsidTr="009F79E2">
        <w:tc>
          <w:tcPr>
            <w:tcW w:w="15388" w:type="dxa"/>
            <w:shd w:val="clear" w:color="auto" w:fill="A8D08D" w:themeFill="accent6" w:themeFillTint="99"/>
          </w:tcPr>
          <w:p w:rsidR="009F79E2" w:rsidRPr="00956B00" w:rsidRDefault="009F79E2" w:rsidP="009F79E2">
            <w:pPr>
              <w:jc w:val="center"/>
              <w:rPr>
                <w:b/>
                <w:sz w:val="48"/>
              </w:rPr>
            </w:pPr>
            <w:r w:rsidRPr="00956B00">
              <w:rPr>
                <w:b/>
                <w:noProof/>
                <w:sz w:val="48"/>
              </w:rPr>
              <w:drawing>
                <wp:anchor distT="0" distB="0" distL="114300" distR="114300" simplePos="0" relativeHeight="251659264" behindDoc="0" locked="0" layoutInCell="1" allowOverlap="1" wp14:anchorId="55E28DEF" wp14:editId="6F6BF8DE">
                  <wp:simplePos x="0" y="0"/>
                  <wp:positionH relativeFrom="margin">
                    <wp:posOffset>-71755</wp:posOffset>
                  </wp:positionH>
                  <wp:positionV relativeFrom="paragraph">
                    <wp:posOffset>-6985</wp:posOffset>
                  </wp:positionV>
                  <wp:extent cx="1606070" cy="89535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263" cy="8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56B00">
              <w:rPr>
                <w:b/>
                <w:sz w:val="48"/>
              </w:rPr>
              <w:t>PROJET COLLABORATIF</w:t>
            </w:r>
          </w:p>
          <w:p w:rsidR="009F79E2" w:rsidRDefault="009F79E2" w:rsidP="009F79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Cycle 3</w:t>
            </w:r>
          </w:p>
          <w:p w:rsidR="009F79E2" w:rsidRPr="00956B00" w:rsidRDefault="0079331D" w:rsidP="009F79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Initié dans le cadre de la liaison école-collège du secteur Abel Minard de Tonnerre</w:t>
            </w:r>
          </w:p>
          <w:p w:rsidR="009F79E2" w:rsidRPr="00BB1198" w:rsidRDefault="009F79E2" w:rsidP="009F79E2">
            <w:pPr>
              <w:jc w:val="right"/>
              <w:rPr>
                <w:i/>
              </w:rPr>
            </w:pPr>
            <w:r w:rsidRPr="00BB1198">
              <w:rPr>
                <w:i/>
              </w:rPr>
              <w:t xml:space="preserve">A partir du site </w:t>
            </w:r>
            <w:proofErr w:type="spellStart"/>
            <w:r w:rsidRPr="00BB1198">
              <w:rPr>
                <w:i/>
              </w:rPr>
              <w:t>Mathenvie</w:t>
            </w:r>
            <w:proofErr w:type="spellEnd"/>
            <w:r w:rsidRPr="00BB1198">
              <w:rPr>
                <w:i/>
              </w:rPr>
              <w:t xml:space="preserve">                                                                 </w:t>
            </w:r>
          </w:p>
        </w:tc>
      </w:tr>
    </w:tbl>
    <w:p w:rsidR="00956B00" w:rsidRDefault="00956B00"/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1838"/>
        <w:gridCol w:w="6237"/>
        <w:gridCol w:w="7229"/>
      </w:tblGrid>
      <w:tr w:rsidR="009F07F9" w:rsidRPr="00BB1198" w:rsidTr="009F79E2">
        <w:tc>
          <w:tcPr>
            <w:tcW w:w="1838" w:type="dxa"/>
            <w:shd w:val="clear" w:color="auto" w:fill="F2F2F2" w:themeFill="background1" w:themeFillShade="F2"/>
          </w:tcPr>
          <w:p w:rsidR="009F07F9" w:rsidRPr="00BB1198" w:rsidRDefault="009F07F9" w:rsidP="00BB4A39">
            <w:pPr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:rsidR="009F07F9" w:rsidRPr="00BB1198" w:rsidRDefault="009A61E9" w:rsidP="00BB1198">
            <w:pPr>
              <w:jc w:val="center"/>
              <w:rPr>
                <w:b/>
              </w:rPr>
            </w:pPr>
            <w:r w:rsidRPr="00BB1198">
              <w:rPr>
                <w:b/>
              </w:rPr>
              <w:t>Quelques pistes</w:t>
            </w:r>
            <w:r w:rsidR="00BB1198">
              <w:rPr>
                <w:b/>
              </w:rPr>
              <w:t>…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9F07F9" w:rsidRPr="00BB1198" w:rsidRDefault="009A61E9" w:rsidP="009A61E9">
            <w:pPr>
              <w:jc w:val="center"/>
              <w:rPr>
                <w:b/>
              </w:rPr>
            </w:pPr>
            <w:r w:rsidRPr="00BB1198">
              <w:rPr>
                <w:b/>
              </w:rPr>
              <w:t>Notre projet</w:t>
            </w:r>
          </w:p>
        </w:tc>
      </w:tr>
      <w:tr w:rsidR="009F07F9" w:rsidTr="009F79E2">
        <w:tc>
          <w:tcPr>
            <w:tcW w:w="1838" w:type="dxa"/>
          </w:tcPr>
          <w:p w:rsidR="009F07F9" w:rsidRPr="00BB4A39" w:rsidRDefault="009F07F9" w:rsidP="00BB4A39">
            <w:pPr>
              <w:jc w:val="center"/>
              <w:rPr>
                <w:b/>
              </w:rPr>
            </w:pPr>
            <w:r w:rsidRPr="00BB4A39">
              <w:rPr>
                <w:b/>
              </w:rPr>
              <w:t>Notions mathématiques abordées</w:t>
            </w:r>
          </w:p>
        </w:tc>
        <w:tc>
          <w:tcPr>
            <w:tcW w:w="6237" w:type="dxa"/>
          </w:tcPr>
          <w:p w:rsidR="009F07F9" w:rsidRDefault="009F07F9">
            <w:r>
              <w:t>Au choix : nombres et calculs, grandeurs et mesures</w:t>
            </w:r>
          </w:p>
          <w:p w:rsidR="009F79E2" w:rsidRDefault="009F79E2">
            <w:r>
              <w:t xml:space="preserve">Problèmes simples ou complexes </w:t>
            </w:r>
          </w:p>
        </w:tc>
        <w:tc>
          <w:tcPr>
            <w:tcW w:w="7229" w:type="dxa"/>
          </w:tcPr>
          <w:p w:rsidR="009F07F9" w:rsidRDefault="009F07F9"/>
        </w:tc>
      </w:tr>
      <w:tr w:rsidR="009F07F9" w:rsidTr="009F79E2">
        <w:tc>
          <w:tcPr>
            <w:tcW w:w="1838" w:type="dxa"/>
          </w:tcPr>
          <w:p w:rsidR="009F07F9" w:rsidRPr="00BB4A39" w:rsidRDefault="009F07F9" w:rsidP="009F07F9">
            <w:pPr>
              <w:jc w:val="center"/>
              <w:rPr>
                <w:b/>
              </w:rPr>
            </w:pPr>
            <w:r w:rsidRPr="00BB4A39">
              <w:rPr>
                <w:b/>
              </w:rPr>
              <w:t>Objectifs disciplinaires</w:t>
            </w:r>
          </w:p>
        </w:tc>
        <w:tc>
          <w:tcPr>
            <w:tcW w:w="6237" w:type="dxa"/>
          </w:tcPr>
          <w:p w:rsidR="009F07F9" w:rsidRDefault="009F07F9" w:rsidP="009F07F9">
            <w:pPr>
              <w:jc w:val="both"/>
            </w:pPr>
            <w:r>
              <w:t xml:space="preserve">A définir dans chaque groupe. Possibilité de choisir plusieurs notions, chaque classe travaillant sur l’ensemble des notions, ou définir une notion par classe/école, chaque classe/école travaillant une notion différente. </w:t>
            </w:r>
          </w:p>
        </w:tc>
        <w:tc>
          <w:tcPr>
            <w:tcW w:w="7229" w:type="dxa"/>
          </w:tcPr>
          <w:p w:rsidR="009F07F9" w:rsidRDefault="009F07F9" w:rsidP="009F07F9"/>
        </w:tc>
      </w:tr>
      <w:tr w:rsidR="009F07F9" w:rsidTr="009F79E2">
        <w:tc>
          <w:tcPr>
            <w:tcW w:w="1838" w:type="dxa"/>
          </w:tcPr>
          <w:p w:rsidR="009F07F9" w:rsidRPr="00BB4A39" w:rsidRDefault="009F07F9" w:rsidP="009F07F9">
            <w:pPr>
              <w:jc w:val="center"/>
              <w:rPr>
                <w:b/>
              </w:rPr>
            </w:pPr>
            <w:r>
              <w:rPr>
                <w:b/>
              </w:rPr>
              <w:t>Objectifs liés au dispositif</w:t>
            </w:r>
          </w:p>
        </w:tc>
        <w:tc>
          <w:tcPr>
            <w:tcW w:w="6237" w:type="dxa"/>
          </w:tcPr>
          <w:p w:rsidR="009A61E9" w:rsidRDefault="009A61E9" w:rsidP="009F07F9">
            <w:r>
              <w:t>Percevoir et identifier des éléments, des données mathématiques dans son environnement</w:t>
            </w:r>
            <w:r w:rsidR="009F79E2">
              <w:t>.</w:t>
            </w:r>
          </w:p>
          <w:p w:rsidR="009F07F9" w:rsidRDefault="009A61E9" w:rsidP="009F07F9">
            <w:r>
              <w:t>Ecrire un énoncé de problème, le modéliser et écrire sa solution</w:t>
            </w:r>
            <w:r w:rsidR="0079331D">
              <w:t xml:space="preserve">. </w:t>
            </w:r>
          </w:p>
        </w:tc>
        <w:tc>
          <w:tcPr>
            <w:tcW w:w="7229" w:type="dxa"/>
          </w:tcPr>
          <w:p w:rsidR="009F07F9" w:rsidRDefault="009F07F9" w:rsidP="009F07F9"/>
        </w:tc>
      </w:tr>
      <w:tr w:rsidR="009F07F9" w:rsidTr="009F79E2">
        <w:tc>
          <w:tcPr>
            <w:tcW w:w="1838" w:type="dxa"/>
          </w:tcPr>
          <w:p w:rsidR="009F07F9" w:rsidRPr="00BB4A39" w:rsidRDefault="009A61E9" w:rsidP="009F07F9">
            <w:pPr>
              <w:jc w:val="center"/>
              <w:rPr>
                <w:b/>
              </w:rPr>
            </w:pPr>
            <w:r>
              <w:rPr>
                <w:b/>
              </w:rPr>
              <w:t>Activités possibles</w:t>
            </w:r>
          </w:p>
        </w:tc>
        <w:tc>
          <w:tcPr>
            <w:tcW w:w="6237" w:type="dxa"/>
          </w:tcPr>
          <w:p w:rsidR="009F07F9" w:rsidRDefault="009A61E9" w:rsidP="009F07F9">
            <w:r>
              <w:t>Identifier des éléments mathématiques lors d’une sortie</w:t>
            </w:r>
            <w:r w:rsidR="0079331D">
              <w:t>.</w:t>
            </w:r>
          </w:p>
          <w:p w:rsidR="009A61E9" w:rsidRDefault="009A61E9" w:rsidP="009F07F9">
            <w:r>
              <w:t>Collecter des photos lors d’une sortie mathématique</w:t>
            </w:r>
            <w:r w:rsidR="0079331D">
              <w:t>.</w:t>
            </w:r>
          </w:p>
          <w:p w:rsidR="009A61E9" w:rsidRDefault="009A61E9" w:rsidP="009F07F9">
            <w:r>
              <w:t xml:space="preserve">Résoudre un photo-problème proposé par l’enseignant. </w:t>
            </w:r>
          </w:p>
          <w:p w:rsidR="009A61E9" w:rsidRDefault="009A61E9" w:rsidP="009F07F9">
            <w:r>
              <w:t>Créer un problème à partir d’une photo proposée par l’enseignant</w:t>
            </w:r>
          </w:p>
          <w:p w:rsidR="009A61E9" w:rsidRDefault="009A61E9" w:rsidP="009F07F9">
            <w:r>
              <w:t>Modalités à définir</w:t>
            </w:r>
            <w:r w:rsidR="00BB1198">
              <w:t xml:space="preserve"> dans le groupe</w:t>
            </w:r>
            <w:r w:rsidR="0079331D">
              <w:t>.</w:t>
            </w:r>
          </w:p>
        </w:tc>
        <w:tc>
          <w:tcPr>
            <w:tcW w:w="7229" w:type="dxa"/>
          </w:tcPr>
          <w:p w:rsidR="009F07F9" w:rsidRDefault="009F07F9" w:rsidP="009F07F9"/>
        </w:tc>
      </w:tr>
      <w:tr w:rsidR="009F07F9" w:rsidTr="009F79E2">
        <w:tc>
          <w:tcPr>
            <w:tcW w:w="1838" w:type="dxa"/>
          </w:tcPr>
          <w:p w:rsidR="009F07F9" w:rsidRPr="00BB4A39" w:rsidRDefault="00BB1198" w:rsidP="009F07F9">
            <w:pPr>
              <w:jc w:val="center"/>
              <w:rPr>
                <w:b/>
              </w:rPr>
            </w:pPr>
            <w:r>
              <w:rPr>
                <w:b/>
              </w:rPr>
              <w:t>Repères d’évaluation</w:t>
            </w:r>
          </w:p>
        </w:tc>
        <w:tc>
          <w:tcPr>
            <w:tcW w:w="6237" w:type="dxa"/>
          </w:tcPr>
          <w:p w:rsidR="009F07F9" w:rsidRDefault="00BB1198" w:rsidP="009F07F9">
            <w:r>
              <w:t>Capacité à extraire des éléments mathématiques d’une photo ou de son environnement</w:t>
            </w:r>
            <w:r w:rsidR="009F79E2">
              <w:t>.</w:t>
            </w:r>
          </w:p>
          <w:p w:rsidR="00BB1198" w:rsidRDefault="00BB1198" w:rsidP="009F07F9">
            <w:r>
              <w:t>L’énoncé produit utilise les données mathématiques de la photo</w:t>
            </w:r>
            <w:r w:rsidR="0079331D">
              <w:t>.</w:t>
            </w:r>
          </w:p>
          <w:p w:rsidR="00BB1198" w:rsidRDefault="00BB1198" w:rsidP="009F07F9">
            <w:r>
              <w:t>Collaborer au sein d’un groupe dans l’objectif de résoudre un problème</w:t>
            </w:r>
            <w:r w:rsidR="009F79E2">
              <w:t>.</w:t>
            </w:r>
          </w:p>
        </w:tc>
        <w:tc>
          <w:tcPr>
            <w:tcW w:w="7229" w:type="dxa"/>
          </w:tcPr>
          <w:p w:rsidR="009F07F9" w:rsidRDefault="009F07F9" w:rsidP="009F07F9"/>
        </w:tc>
      </w:tr>
      <w:tr w:rsidR="009F07F9" w:rsidTr="009F79E2">
        <w:tc>
          <w:tcPr>
            <w:tcW w:w="1838" w:type="dxa"/>
          </w:tcPr>
          <w:p w:rsidR="009F07F9" w:rsidRPr="00BB4A39" w:rsidRDefault="00BB1198" w:rsidP="009F07F9">
            <w:pPr>
              <w:jc w:val="center"/>
              <w:rPr>
                <w:b/>
              </w:rPr>
            </w:pPr>
            <w:r>
              <w:rPr>
                <w:b/>
              </w:rPr>
              <w:t>Activités parallèles</w:t>
            </w:r>
          </w:p>
        </w:tc>
        <w:tc>
          <w:tcPr>
            <w:tcW w:w="6237" w:type="dxa"/>
          </w:tcPr>
          <w:p w:rsidR="009F07F9" w:rsidRDefault="00BB1198" w:rsidP="009F07F9">
            <w:pPr>
              <w:rPr>
                <w:i/>
              </w:rPr>
            </w:pPr>
            <w:r>
              <w:t xml:space="preserve">Résoudre des problèmes à partir de la banque de problèmes du site </w:t>
            </w:r>
            <w:proofErr w:type="spellStart"/>
            <w:r w:rsidRPr="00BB1198">
              <w:rPr>
                <w:i/>
              </w:rPr>
              <w:t>Mathenvie</w:t>
            </w:r>
            <w:proofErr w:type="spellEnd"/>
            <w:r w:rsidR="0079331D">
              <w:rPr>
                <w:i/>
              </w:rPr>
              <w:t>.</w:t>
            </w:r>
          </w:p>
          <w:p w:rsidR="00BB1198" w:rsidRDefault="00BB1198" w:rsidP="009F07F9">
            <w:r>
              <w:t>Constituer une banque de photos pour la classe (photos prises sur et en dehors du temps de classe)</w:t>
            </w:r>
            <w:r w:rsidR="0079331D">
              <w:t>.</w:t>
            </w:r>
            <w:bookmarkStart w:id="0" w:name="_GoBack"/>
            <w:bookmarkEnd w:id="0"/>
          </w:p>
        </w:tc>
        <w:tc>
          <w:tcPr>
            <w:tcW w:w="7229" w:type="dxa"/>
          </w:tcPr>
          <w:p w:rsidR="009F07F9" w:rsidRDefault="009F07F9" w:rsidP="009F07F9"/>
        </w:tc>
      </w:tr>
      <w:tr w:rsidR="009F07F9" w:rsidTr="009F79E2">
        <w:tc>
          <w:tcPr>
            <w:tcW w:w="1838" w:type="dxa"/>
          </w:tcPr>
          <w:p w:rsidR="009F07F9" w:rsidRPr="00BB4A39" w:rsidRDefault="00BB1198" w:rsidP="009F07F9">
            <w:pPr>
              <w:jc w:val="center"/>
              <w:rPr>
                <w:b/>
              </w:rPr>
            </w:pPr>
            <w:r>
              <w:rPr>
                <w:b/>
              </w:rPr>
              <w:t>Supports</w:t>
            </w:r>
          </w:p>
        </w:tc>
        <w:tc>
          <w:tcPr>
            <w:tcW w:w="6237" w:type="dxa"/>
          </w:tcPr>
          <w:p w:rsidR="009F07F9" w:rsidRDefault="00BB1198" w:rsidP="009F07F9">
            <w:r>
              <w:t xml:space="preserve">L’enseignant s’appuie sur des photos du site ou qu’il aura pu prendre dans l’environnement de l’école. </w:t>
            </w:r>
          </w:p>
          <w:p w:rsidR="00BB1198" w:rsidRDefault="00BB1198" w:rsidP="009F07F9">
            <w:r>
              <w:t>Puis il s’appuie sur des photos prises lors des sorties avec les élèves</w:t>
            </w:r>
            <w:r w:rsidR="009F79E2">
              <w:t xml:space="preserve">. </w:t>
            </w:r>
          </w:p>
          <w:p w:rsidR="00BB1198" w:rsidRDefault="009F79E2" w:rsidP="009F07F9">
            <w:r>
              <w:t xml:space="preserve">Profiter d’activités de classe dans lesquelles on manipule les grandeurs et mesures par exemple. </w:t>
            </w:r>
          </w:p>
        </w:tc>
        <w:tc>
          <w:tcPr>
            <w:tcW w:w="7229" w:type="dxa"/>
          </w:tcPr>
          <w:p w:rsidR="009F07F9" w:rsidRDefault="009F07F9" w:rsidP="009F07F9"/>
        </w:tc>
      </w:tr>
    </w:tbl>
    <w:p w:rsidR="007B3BC8" w:rsidRDefault="007B3BC8"/>
    <w:sectPr w:rsidR="007B3BC8" w:rsidSect="00956B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00"/>
    <w:rsid w:val="003D2F95"/>
    <w:rsid w:val="0079331D"/>
    <w:rsid w:val="007B3BC8"/>
    <w:rsid w:val="00956B00"/>
    <w:rsid w:val="009A61E9"/>
    <w:rsid w:val="009F07F9"/>
    <w:rsid w:val="009F79E2"/>
    <w:rsid w:val="00B74B04"/>
    <w:rsid w:val="00BB1198"/>
    <w:rsid w:val="00BB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34AE"/>
  <w15:chartTrackingRefBased/>
  <w15:docId w15:val="{DB5B0D83-83F8-4C9C-95DE-6AFADFD2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cpc-avallon</dc:creator>
  <cp:keywords/>
  <dc:description/>
  <cp:lastModifiedBy>cpc-avallon</cp:lastModifiedBy>
  <cp:revision>2</cp:revision>
  <dcterms:created xsi:type="dcterms:W3CDTF">2023-01-29T20:30:00Z</dcterms:created>
  <dcterms:modified xsi:type="dcterms:W3CDTF">2023-01-29T20:30:00Z</dcterms:modified>
</cp:coreProperties>
</file>